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BA707" w14:textId="5623F92D" w:rsidR="00493EB5" w:rsidRPr="00493EB5" w:rsidRDefault="00CE225A" w:rsidP="00493EB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CE225A">
        <w:rPr>
          <w:rFonts w:ascii="Arial" w:eastAsia="宋体" w:hAnsi="Arial" w:cs="Arial"/>
          <w:b/>
          <w:bCs/>
          <w:sz w:val="22"/>
          <w:szCs w:val="22"/>
          <w:lang w:val="en-US" w:eastAsia="zh-CN"/>
        </w:rPr>
        <w:t>3GPP TSG-RAN WG4 Meeting #104-e</w:t>
      </w:r>
      <w:r w:rsidR="00493EB5" w:rsidRPr="00493EB5">
        <w:rPr>
          <w:rFonts w:ascii="Arial" w:eastAsia="宋体" w:hAnsi="Arial" w:cs="Arial"/>
          <w:b/>
          <w:bCs/>
          <w:sz w:val="22"/>
          <w:szCs w:val="22"/>
          <w:lang w:val="en-US" w:eastAsia="zh-CN"/>
        </w:rPr>
        <w:tab/>
      </w:r>
      <w:r w:rsidR="00493EB5" w:rsidRPr="00493EB5">
        <w:rPr>
          <w:rFonts w:ascii="Arial" w:eastAsia="宋体" w:hAnsi="Arial" w:cs="Arial"/>
          <w:b/>
          <w:bCs/>
          <w:sz w:val="22"/>
          <w:szCs w:val="22"/>
          <w:lang w:val="en-US" w:eastAsia="zh-CN"/>
        </w:rPr>
        <w:tab/>
      </w:r>
      <w:bookmarkEnd w:id="0"/>
      <w:r w:rsidR="00173E9F" w:rsidRPr="00173E9F">
        <w:rPr>
          <w:rFonts w:ascii="Arial" w:eastAsia="宋体" w:hAnsi="Arial" w:cs="Arial"/>
          <w:b/>
          <w:bCs/>
          <w:sz w:val="22"/>
          <w:szCs w:val="22"/>
          <w:lang w:val="en-US" w:eastAsia="zh-CN"/>
        </w:rPr>
        <w:t>R4-2213632</w:t>
      </w:r>
    </w:p>
    <w:bookmarkEnd w:id="1"/>
    <w:p w14:paraId="5113AB28" w14:textId="0FAA34FB" w:rsidR="00493EB5" w:rsidRPr="00493EB5" w:rsidRDefault="00CE225A" w:rsidP="00493EB5">
      <w:pPr>
        <w:overflowPunct/>
        <w:snapToGrid w:val="0"/>
        <w:spacing w:after="60"/>
        <w:ind w:left="1985" w:hanging="1985"/>
        <w:jc w:val="both"/>
        <w:textAlignment w:val="auto"/>
        <w:rPr>
          <w:rFonts w:ascii="Arial" w:eastAsia="宋体" w:hAnsi="Arial" w:cs="Arial"/>
          <w:b/>
          <w:sz w:val="22"/>
          <w:szCs w:val="22"/>
          <w:lang w:val="en-US" w:eastAsia="en-US"/>
        </w:rPr>
      </w:pPr>
      <w:r w:rsidRPr="00CE225A">
        <w:rPr>
          <w:rFonts w:ascii="Arial" w:eastAsia="MS Mincho" w:hAnsi="Arial" w:cs="Arial"/>
          <w:b/>
          <w:bCs/>
          <w:sz w:val="22"/>
          <w:szCs w:val="22"/>
          <w:lang w:eastAsia="ja-JP"/>
        </w:rPr>
        <w:t>Electron</w:t>
      </w:r>
      <w:r>
        <w:rPr>
          <w:rFonts w:ascii="Arial" w:eastAsia="MS Mincho" w:hAnsi="Arial" w:cs="Arial"/>
          <w:b/>
          <w:bCs/>
          <w:sz w:val="22"/>
          <w:szCs w:val="22"/>
          <w:lang w:eastAsia="ja-JP"/>
        </w:rPr>
        <w:t>ic Meeting, 15 – 26 August, 202</w:t>
      </w:r>
      <w:r w:rsidR="002C14F9" w:rsidRPr="002C14F9">
        <w:rPr>
          <w:rFonts w:ascii="Arial" w:eastAsia="MS Mincho" w:hAnsi="Arial" w:cs="Arial"/>
          <w:b/>
          <w:bCs/>
          <w:sz w:val="22"/>
          <w:szCs w:val="22"/>
          <w:lang w:eastAsia="ja-JP"/>
        </w:rPr>
        <w:t>2</w:t>
      </w:r>
      <w:r w:rsidR="00493EB5" w:rsidRPr="00493EB5">
        <w:rPr>
          <w:rFonts w:ascii="Arial" w:eastAsia="宋体" w:hAnsi="Arial" w:cs="Arial"/>
          <w:b/>
          <w:sz w:val="22"/>
          <w:szCs w:val="22"/>
          <w:lang w:val="en-US" w:eastAsia="en-US"/>
        </w:rPr>
        <w:t xml:space="preserve">  </w:t>
      </w:r>
    </w:p>
    <w:p w14:paraId="7A9A01C8" w14:textId="77777777" w:rsidR="00B97703" w:rsidRPr="00493EB5" w:rsidRDefault="00B97703">
      <w:pPr>
        <w:rPr>
          <w:rFonts w:ascii="Arial" w:hAnsi="Arial" w:cs="Arial"/>
          <w:lang w:val="en-US"/>
        </w:rPr>
      </w:pPr>
    </w:p>
    <w:p w14:paraId="01435736" w14:textId="1540ED7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07166" w:rsidRPr="00607166">
        <w:rPr>
          <w:rFonts w:ascii="Arial" w:eastAsia="宋体" w:hAnsi="Arial" w:cs="Arial"/>
          <w:sz w:val="22"/>
          <w:szCs w:val="22"/>
          <w:lang w:val="en-US" w:eastAsia="en-US"/>
        </w:rPr>
        <w:t>draft reply LS on UL Tx switching across 3 or 4 bands in Rel-18</w:t>
      </w:r>
    </w:p>
    <w:p w14:paraId="0F756858" w14:textId="781BAADC"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2C14F9" w:rsidRPr="002C14F9">
        <w:rPr>
          <w:rFonts w:ascii="Arial" w:eastAsia="宋体" w:hAnsi="Arial" w:cs="Arial"/>
          <w:bCs/>
          <w:sz w:val="22"/>
          <w:szCs w:val="22"/>
          <w:lang w:val="en-US" w:eastAsia="en-US"/>
        </w:rPr>
        <w:t>R</w:t>
      </w:r>
      <w:r w:rsidR="00607166">
        <w:rPr>
          <w:rFonts w:ascii="Arial" w:eastAsia="宋体" w:hAnsi="Arial" w:cs="Arial"/>
          <w:bCs/>
          <w:sz w:val="22"/>
          <w:szCs w:val="22"/>
          <w:lang w:val="en-US" w:eastAsia="en-US"/>
        </w:rPr>
        <w:t>1</w:t>
      </w:r>
      <w:r w:rsidR="002C14F9" w:rsidRPr="002C14F9">
        <w:rPr>
          <w:rFonts w:ascii="Arial" w:eastAsia="宋体" w:hAnsi="Arial" w:cs="Arial"/>
          <w:bCs/>
          <w:sz w:val="22"/>
          <w:szCs w:val="22"/>
          <w:lang w:val="en-US" w:eastAsia="en-US"/>
        </w:rPr>
        <w:t>-</w:t>
      </w:r>
      <w:r w:rsidR="00607166" w:rsidRPr="00607166">
        <w:t xml:space="preserve"> </w:t>
      </w:r>
      <w:r w:rsidR="00607166" w:rsidRPr="00607166">
        <w:rPr>
          <w:rFonts w:ascii="Arial" w:eastAsia="宋体" w:hAnsi="Arial" w:cs="Arial"/>
          <w:bCs/>
          <w:sz w:val="22"/>
          <w:szCs w:val="22"/>
          <w:lang w:val="en-US" w:eastAsia="en-US"/>
        </w:rPr>
        <w:t>2205502</w:t>
      </w:r>
    </w:p>
    <w:p w14:paraId="2630B484" w14:textId="0CEB56AE"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宋体" w:hAnsi="Arial" w:cs="Arial"/>
          <w:bCs/>
          <w:sz w:val="22"/>
          <w:szCs w:val="22"/>
          <w:lang w:val="en-US" w:eastAsia="zh-CN"/>
        </w:rPr>
        <w:t>Rel-1</w:t>
      </w:r>
      <w:r w:rsidR="00607166">
        <w:rPr>
          <w:rFonts w:ascii="Arial" w:eastAsia="宋体" w:hAnsi="Arial" w:cs="Arial"/>
          <w:bCs/>
          <w:sz w:val="22"/>
          <w:szCs w:val="22"/>
          <w:lang w:val="en-US" w:eastAsia="zh-CN"/>
        </w:rPr>
        <w:t>8</w:t>
      </w:r>
    </w:p>
    <w:bookmarkEnd w:id="4"/>
    <w:bookmarkEnd w:id="5"/>
    <w:bookmarkEnd w:id="6"/>
    <w:p w14:paraId="3589E1F1" w14:textId="5772B69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E225A" w:rsidRPr="00CE225A">
        <w:rPr>
          <w:rFonts w:ascii="Arial" w:hAnsi="Arial" w:cs="Arial"/>
          <w:bCs/>
          <w:sz w:val="22"/>
        </w:rPr>
        <w:t>NR_MC_enh-Core</w:t>
      </w:r>
      <w:bookmarkStart w:id="7" w:name="_GoBack"/>
      <w:bookmarkEnd w:id="7"/>
    </w:p>
    <w:p w14:paraId="05AD9C4E" w14:textId="77777777" w:rsidR="00B97703" w:rsidRPr="004E3939" w:rsidRDefault="00B97703">
      <w:pPr>
        <w:spacing w:after="60"/>
        <w:ind w:left="1985" w:hanging="1985"/>
        <w:rPr>
          <w:rFonts w:ascii="Arial" w:hAnsi="Arial" w:cs="Arial"/>
          <w:b/>
          <w:sz w:val="22"/>
          <w:szCs w:val="22"/>
        </w:rPr>
      </w:pPr>
    </w:p>
    <w:p w14:paraId="70520B8A" w14:textId="30EB7E1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E225A">
        <w:rPr>
          <w:rFonts w:ascii="Arial" w:eastAsia="宋体" w:hAnsi="Arial" w:cs="Arial"/>
          <w:bCs/>
          <w:sz w:val="22"/>
          <w:szCs w:val="22"/>
          <w:lang w:val="en-US" w:eastAsia="en-US"/>
        </w:rPr>
        <w:t>Huawei</w:t>
      </w:r>
      <w:r w:rsidR="00EB5D6F">
        <w:rPr>
          <w:rFonts w:ascii="Arial" w:eastAsia="宋体" w:hAnsi="Arial" w:cs="Arial"/>
          <w:bCs/>
          <w:sz w:val="22"/>
          <w:szCs w:val="22"/>
          <w:lang w:val="en-US" w:eastAsia="en-US"/>
        </w:rPr>
        <w:t>, HiSilicon</w:t>
      </w:r>
    </w:p>
    <w:p w14:paraId="1691979C" w14:textId="55EEECE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B4623" w:rsidRPr="00493EB5">
        <w:rPr>
          <w:rFonts w:ascii="Arial" w:eastAsia="宋体" w:hAnsi="Arial" w:cs="Arial" w:hint="eastAsia"/>
          <w:bCs/>
          <w:sz w:val="22"/>
          <w:szCs w:val="22"/>
          <w:lang w:val="en-US" w:eastAsia="zh-CN"/>
        </w:rPr>
        <w:t>RAN</w:t>
      </w:r>
      <w:r w:rsidR="004B4623">
        <w:rPr>
          <w:rFonts w:ascii="Arial" w:eastAsia="宋体" w:hAnsi="Arial" w:cs="Arial"/>
          <w:bCs/>
          <w:sz w:val="22"/>
          <w:szCs w:val="22"/>
          <w:lang w:val="en-US" w:eastAsia="en-US"/>
        </w:rPr>
        <w:t>1</w:t>
      </w:r>
    </w:p>
    <w:p w14:paraId="6A71F37E" w14:textId="7C60578B"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30970EFA" w14:textId="77777777" w:rsidR="00B97703" w:rsidRPr="00D7758D" w:rsidRDefault="00B97703">
      <w:pPr>
        <w:spacing w:after="60"/>
        <w:ind w:left="1985" w:hanging="1985"/>
        <w:rPr>
          <w:rFonts w:ascii="Arial" w:hAnsi="Arial" w:cs="Arial"/>
          <w:bCs/>
          <w:sz w:val="22"/>
          <w:szCs w:val="22"/>
        </w:rPr>
      </w:pPr>
    </w:p>
    <w:p w14:paraId="64A02B26" w14:textId="77777777" w:rsidR="00D7758D" w:rsidRPr="00D7758D" w:rsidRDefault="00D7758D" w:rsidP="00D7758D">
      <w:pPr>
        <w:tabs>
          <w:tab w:val="left" w:pos="2268"/>
        </w:tabs>
        <w:overflowPunct/>
        <w:autoSpaceDE/>
        <w:autoSpaceDN/>
        <w:adjustRightInd/>
        <w:spacing w:after="0"/>
        <w:textAlignment w:val="auto"/>
        <w:rPr>
          <w:rFonts w:ascii="Arial" w:eastAsia="宋体" w:hAnsi="Arial" w:cs="Arial"/>
          <w:bCs/>
          <w:sz w:val="22"/>
          <w:szCs w:val="22"/>
          <w:lang w:eastAsia="en-US"/>
        </w:rPr>
      </w:pPr>
      <w:r w:rsidRPr="00D7758D">
        <w:rPr>
          <w:rFonts w:ascii="Arial" w:eastAsia="宋体" w:hAnsi="Arial" w:cs="Arial"/>
          <w:b/>
          <w:sz w:val="22"/>
          <w:szCs w:val="22"/>
          <w:lang w:eastAsia="en-US"/>
        </w:rPr>
        <w:t>Contact Person:</w:t>
      </w:r>
      <w:r w:rsidRPr="00D7758D">
        <w:rPr>
          <w:rFonts w:ascii="Arial" w:eastAsia="宋体" w:hAnsi="Arial" w:cs="Arial"/>
          <w:bCs/>
          <w:sz w:val="22"/>
          <w:szCs w:val="22"/>
          <w:lang w:eastAsia="en-US"/>
        </w:rPr>
        <w:tab/>
      </w:r>
    </w:p>
    <w:p w14:paraId="6FA42CE4" w14:textId="5551B9BC" w:rsidR="00D7758D" w:rsidRPr="00D7758D" w:rsidRDefault="00D7758D" w:rsidP="00D7758D">
      <w:pPr>
        <w:overflowPunct/>
        <w:snapToGrid w:val="0"/>
        <w:spacing w:after="60"/>
        <w:ind w:left="2553" w:hanging="1985"/>
        <w:jc w:val="both"/>
        <w:textAlignment w:val="auto"/>
        <w:rPr>
          <w:rFonts w:ascii="Arial" w:eastAsia="宋体" w:hAnsi="Arial" w:cs="Arial"/>
          <w:b/>
          <w:sz w:val="22"/>
          <w:szCs w:val="22"/>
          <w:lang w:val="en-US" w:eastAsia="en-US"/>
        </w:rPr>
      </w:pPr>
      <w:r w:rsidRPr="00D7758D">
        <w:rPr>
          <w:rFonts w:ascii="Arial" w:eastAsia="宋体" w:hAnsi="Arial" w:cs="Arial"/>
          <w:b/>
          <w:sz w:val="22"/>
          <w:szCs w:val="22"/>
          <w:lang w:val="en-US" w:eastAsia="en-US"/>
        </w:rPr>
        <w:t xml:space="preserve">Name: </w:t>
      </w:r>
      <w:r w:rsidRPr="00D7758D">
        <w:rPr>
          <w:rFonts w:ascii="Arial" w:eastAsia="宋体" w:hAnsi="Arial" w:cs="Arial"/>
          <w:b/>
          <w:sz w:val="22"/>
          <w:szCs w:val="22"/>
          <w:lang w:val="en-US" w:eastAsia="en-US"/>
        </w:rPr>
        <w:tab/>
      </w:r>
      <w:r w:rsidR="00EB5D6F">
        <w:rPr>
          <w:rFonts w:ascii="Arial" w:eastAsia="宋体" w:hAnsi="Arial" w:cs="Arial"/>
          <w:sz w:val="22"/>
          <w:szCs w:val="22"/>
          <w:lang w:val="en-US" w:eastAsia="en-US"/>
        </w:rPr>
        <w:t>Hu Dan</w:t>
      </w:r>
    </w:p>
    <w:p w14:paraId="085B09BD" w14:textId="3B4F38AA" w:rsidR="00D7758D" w:rsidRPr="00D7758D" w:rsidRDefault="00D7758D" w:rsidP="00D7758D">
      <w:pPr>
        <w:overflowPunct/>
        <w:snapToGrid w:val="0"/>
        <w:spacing w:after="60"/>
        <w:ind w:left="2553" w:hanging="1985"/>
        <w:jc w:val="both"/>
        <w:textAlignment w:val="auto"/>
        <w:rPr>
          <w:rFonts w:ascii="Arial" w:eastAsia="宋体" w:hAnsi="Arial" w:cs="Arial"/>
          <w:color w:val="0000FF"/>
          <w:sz w:val="22"/>
          <w:szCs w:val="22"/>
          <w:lang w:val="en-US" w:eastAsia="en-US"/>
        </w:rPr>
      </w:pPr>
      <w:r w:rsidRPr="00D7758D">
        <w:rPr>
          <w:rFonts w:ascii="Arial" w:eastAsia="宋体" w:hAnsi="Arial" w:cs="Arial"/>
          <w:b/>
          <w:color w:val="0000FF"/>
          <w:sz w:val="22"/>
          <w:szCs w:val="22"/>
          <w:lang w:val="en-US" w:eastAsia="en-US"/>
        </w:rPr>
        <w:t xml:space="preserve">E-mail Address: </w:t>
      </w:r>
      <w:r w:rsidRPr="00D7758D">
        <w:rPr>
          <w:rFonts w:ascii="Arial" w:eastAsia="宋体" w:hAnsi="Arial" w:cs="Arial"/>
          <w:b/>
          <w:color w:val="0000FF"/>
          <w:sz w:val="22"/>
          <w:szCs w:val="22"/>
          <w:lang w:val="en-US" w:eastAsia="en-US"/>
        </w:rPr>
        <w:tab/>
      </w:r>
      <w:hyperlink r:id="rId7" w:history="1">
        <w:r w:rsidR="00EB5D6F">
          <w:rPr>
            <w:rFonts w:ascii="Arial" w:eastAsia="宋体" w:hAnsi="Arial" w:cs="Arial"/>
            <w:color w:val="0000FF"/>
            <w:sz w:val="22"/>
            <w:szCs w:val="22"/>
            <w:u w:val="single"/>
            <w:lang w:val="en-US" w:eastAsia="en-US"/>
          </w:rPr>
          <w:t>hudan11</w:t>
        </w:r>
        <w:r w:rsidR="00EB5D6F" w:rsidRPr="00D7758D">
          <w:rPr>
            <w:rFonts w:ascii="Arial" w:eastAsia="宋体" w:hAnsi="Arial" w:cs="Arial"/>
            <w:color w:val="0000FF"/>
            <w:sz w:val="22"/>
            <w:szCs w:val="22"/>
            <w:u w:val="single"/>
            <w:lang w:val="en-US" w:eastAsia="en-US"/>
          </w:rPr>
          <w:t>@huawei.com</w:t>
        </w:r>
      </w:hyperlink>
    </w:p>
    <w:p w14:paraId="0CB3CBEB" w14:textId="6C321581" w:rsidR="00383545" w:rsidRDefault="00383545">
      <w:pPr>
        <w:spacing w:after="60"/>
        <w:ind w:left="1985" w:hanging="1985"/>
        <w:rPr>
          <w:rFonts w:ascii="Arial" w:hAnsi="Arial" w:cs="Arial"/>
          <w:b/>
        </w:rPr>
      </w:pPr>
    </w:p>
    <w:p w14:paraId="586FD5B2" w14:textId="77777777" w:rsidR="00D7758D" w:rsidRDefault="00D7758D">
      <w:pPr>
        <w:spacing w:after="60"/>
        <w:ind w:left="1985" w:hanging="1985"/>
        <w:rPr>
          <w:rFonts w:ascii="Arial" w:hAnsi="Arial" w:cs="Arial"/>
          <w:b/>
        </w:rPr>
      </w:pPr>
    </w:p>
    <w:p w14:paraId="3D54230D" w14:textId="77777777" w:rsidR="00D7758D" w:rsidRDefault="00D7758D" w:rsidP="00D7758D">
      <w:pPr>
        <w:autoSpaceDE/>
        <w:autoSpaceDN/>
        <w:adjustRightInd/>
        <w:spacing w:after="60"/>
        <w:ind w:left="1985" w:hanging="1985"/>
        <w:rPr>
          <w:rFonts w:ascii="Arial" w:hAnsi="Arial" w:cs="Arial"/>
          <w:bCs/>
        </w:rPr>
      </w:pPr>
      <w:r w:rsidRPr="002F2902">
        <w:rPr>
          <w:rFonts w:ascii="Arial" w:hAnsi="Arial" w:cs="Arial"/>
          <w:b/>
        </w:rPr>
        <w:t>Attachments:</w:t>
      </w:r>
      <w:r w:rsidRPr="002F2902">
        <w:rPr>
          <w:rFonts w:ascii="Arial" w:hAnsi="Arial" w:cs="Arial"/>
          <w:bCs/>
        </w:rPr>
        <w:tab/>
        <w:t>None</w:t>
      </w:r>
    </w:p>
    <w:p w14:paraId="5565F3CA" w14:textId="77777777" w:rsidR="00D7758D" w:rsidRPr="002F2902" w:rsidRDefault="00D7758D" w:rsidP="00D7758D">
      <w:pPr>
        <w:autoSpaceDE/>
        <w:autoSpaceDN/>
        <w:adjustRightInd/>
        <w:spacing w:after="60"/>
        <w:ind w:left="1985" w:hanging="1985"/>
        <w:rPr>
          <w:rFonts w:ascii="Arial" w:hAnsi="Arial" w:cs="Arial"/>
          <w:bCs/>
        </w:rPr>
      </w:pPr>
    </w:p>
    <w:p w14:paraId="06ACFDCF" w14:textId="77777777" w:rsidR="00B97703" w:rsidRDefault="000F6242" w:rsidP="00B97703">
      <w:pPr>
        <w:pStyle w:val="1"/>
      </w:pPr>
      <w:r>
        <w:t>1</w:t>
      </w:r>
      <w:r w:rsidR="002F1940">
        <w:tab/>
      </w:r>
      <w:r>
        <w:t>Overall description</w:t>
      </w:r>
    </w:p>
    <w:p w14:paraId="35919DC8" w14:textId="341275E7" w:rsidR="00905A08" w:rsidRPr="00497A79" w:rsidRDefault="00493EB5" w:rsidP="00493EB5">
      <w:pPr>
        <w:overflowPunct/>
        <w:snapToGrid w:val="0"/>
        <w:spacing w:before="120" w:after="120"/>
        <w:jc w:val="both"/>
        <w:textAlignment w:val="auto"/>
        <w:rPr>
          <w:rFonts w:ascii="Arial" w:eastAsia="宋体" w:hAnsi="Arial" w:cs="Arial"/>
          <w:lang w:val="en-US" w:eastAsia="zh-CN"/>
        </w:rPr>
      </w:pPr>
      <w:r w:rsidRPr="00497A79">
        <w:rPr>
          <w:rFonts w:ascii="Arial" w:eastAsia="宋体" w:hAnsi="Arial" w:cs="Arial"/>
          <w:bCs/>
          <w:szCs w:val="22"/>
          <w:lang w:val="en-US" w:eastAsia="zh-CN"/>
        </w:rPr>
        <w:t>RAN</w:t>
      </w:r>
      <w:r w:rsidR="00D7758D">
        <w:rPr>
          <w:rFonts w:ascii="Arial" w:eastAsia="宋体" w:hAnsi="Arial" w:cs="Arial"/>
          <w:bCs/>
          <w:szCs w:val="22"/>
          <w:lang w:val="en-US" w:eastAsia="zh-CN"/>
        </w:rPr>
        <w:t>4</w:t>
      </w:r>
      <w:r w:rsidRPr="00497A79">
        <w:rPr>
          <w:rFonts w:ascii="Arial" w:eastAsia="宋体" w:hAnsi="Arial" w:cs="Arial"/>
          <w:bCs/>
          <w:szCs w:val="22"/>
          <w:lang w:val="en-US" w:eastAsia="zh-CN"/>
        </w:rPr>
        <w:t xml:space="preserve"> </w:t>
      </w:r>
      <w:r w:rsidRPr="00497A79">
        <w:rPr>
          <w:rFonts w:ascii="Arial" w:eastAsia="宋体" w:hAnsi="Arial" w:cs="Arial"/>
          <w:lang w:val="en-US" w:eastAsia="zh-CN"/>
        </w:rPr>
        <w:t>thanks RAN</w:t>
      </w:r>
      <w:r w:rsidR="00D7758D">
        <w:rPr>
          <w:rFonts w:ascii="Arial" w:eastAsia="宋体" w:hAnsi="Arial" w:cs="Arial"/>
          <w:lang w:val="en-US" w:eastAsia="zh-CN"/>
        </w:rPr>
        <w:t>1</w:t>
      </w:r>
      <w:r w:rsidRPr="00497A79">
        <w:rPr>
          <w:rFonts w:ascii="Arial" w:eastAsia="宋体" w:hAnsi="Arial" w:cs="Arial"/>
          <w:lang w:val="en-US" w:eastAsia="zh-CN"/>
        </w:rPr>
        <w:t xml:space="preserve"> for the LS </w:t>
      </w:r>
      <w:r w:rsidR="00905A08" w:rsidRPr="00497A79">
        <w:rPr>
          <w:rFonts w:ascii="Arial" w:eastAsia="宋体" w:hAnsi="Arial" w:cs="Arial"/>
          <w:lang w:val="en-US" w:eastAsia="zh-CN"/>
        </w:rPr>
        <w:t>on</w:t>
      </w:r>
      <w:r w:rsidR="00372EE8" w:rsidRPr="00497A79">
        <w:rPr>
          <w:rFonts w:ascii="Arial" w:eastAsia="宋体" w:hAnsi="Arial" w:cs="Arial"/>
          <w:lang w:val="en-US" w:eastAsia="zh-CN"/>
        </w:rPr>
        <w:t xml:space="preserve"> the issues of</w:t>
      </w:r>
      <w:r w:rsidR="00905A08" w:rsidRPr="00497A79">
        <w:rPr>
          <w:rFonts w:ascii="Arial" w:eastAsia="宋体" w:hAnsi="Arial" w:cs="Arial"/>
          <w:lang w:val="en-US" w:eastAsia="zh-CN"/>
        </w:rPr>
        <w:t xml:space="preserve"> </w:t>
      </w:r>
      <w:r w:rsidR="00D7758D" w:rsidRPr="00D7758D">
        <w:rPr>
          <w:rFonts w:ascii="Arial" w:eastAsia="宋体" w:hAnsi="Arial" w:cs="Arial"/>
          <w:lang w:val="en-US" w:eastAsia="zh-CN"/>
        </w:rPr>
        <w:t>UL Tx switching across 3 or 4 bands in Rel-18</w:t>
      </w:r>
      <w:r w:rsidR="00457AA3">
        <w:rPr>
          <w:rFonts w:ascii="Arial" w:eastAsia="宋体" w:hAnsi="Arial" w:cs="Arial"/>
          <w:lang w:val="en-US" w:eastAsia="zh-CN"/>
        </w:rPr>
        <w:t xml:space="preserve"> and</w:t>
      </w:r>
      <w:r w:rsidR="00372EE8" w:rsidRPr="00497A79">
        <w:rPr>
          <w:rFonts w:ascii="Arial" w:eastAsia="宋体" w:hAnsi="Arial" w:cs="Arial"/>
          <w:lang w:val="en-US" w:eastAsia="zh-CN"/>
        </w:rPr>
        <w:t xml:space="preserve"> would like to provide </w:t>
      </w:r>
      <w:r w:rsidR="00457AA3" w:rsidRPr="00457AA3">
        <w:rPr>
          <w:rFonts w:ascii="Arial" w:eastAsia="宋体" w:hAnsi="Arial" w:cs="Arial"/>
          <w:lang w:val="en-US" w:eastAsia="zh-CN"/>
        </w:rPr>
        <w:t>replies to the following issues:</w:t>
      </w:r>
    </w:p>
    <w:p w14:paraId="2C1622EA" w14:textId="6BAFE390" w:rsidR="00372EE8" w:rsidRPr="00616758" w:rsidRDefault="00372EE8" w:rsidP="005F7B38">
      <w:pPr>
        <w:pStyle w:val="a3"/>
        <w:spacing w:before="120" w:after="120"/>
        <w:jc w:val="both"/>
        <w:rPr>
          <w:b w:val="0"/>
          <w:noProof w:val="0"/>
          <w:sz w:val="20"/>
          <w:lang w:val="en-US"/>
        </w:rPr>
      </w:pPr>
      <w:r w:rsidRPr="00616758">
        <w:rPr>
          <w:rFonts w:eastAsia="宋体" w:cs="Arial"/>
          <w:noProof w:val="0"/>
          <w:sz w:val="20"/>
          <w:lang w:val="en-US" w:eastAsia="zh-CN"/>
        </w:rPr>
        <w:t>Issue 1:</w:t>
      </w:r>
      <w:r w:rsidRPr="00616758">
        <w:rPr>
          <w:rFonts w:eastAsia="宋体" w:cs="Arial"/>
          <w:b w:val="0"/>
          <w:noProof w:val="0"/>
          <w:sz w:val="20"/>
          <w:lang w:val="en-US" w:eastAsia="zh-CN"/>
        </w:rPr>
        <w:t xml:space="preserve"> </w:t>
      </w:r>
      <w:r w:rsidR="00D7758D" w:rsidRPr="00D7758D">
        <w:rPr>
          <w:rFonts w:eastAsia="宋体" w:cs="Arial"/>
          <w:b w:val="0"/>
          <w:noProof w:val="0"/>
          <w:sz w:val="20"/>
          <w:lang w:val="en-US" w:eastAsia="zh-CN"/>
        </w:rPr>
        <w:t>RAN WG1 would like to respectfully ask RAN WG4 to provide their feedback on potential increase of switching period and UE’s complexity in case of UL Tx switching across 3 or 4 bands in comparison to 2 bands.</w:t>
      </w:r>
    </w:p>
    <w:p w14:paraId="62CFB463" w14:textId="59EF6497" w:rsidR="00372EE8" w:rsidRPr="00D7758D" w:rsidRDefault="00372EE8" w:rsidP="005F7B38">
      <w:pPr>
        <w:pStyle w:val="a3"/>
        <w:spacing w:before="120" w:after="120"/>
        <w:jc w:val="both"/>
        <w:rPr>
          <w:b w:val="0"/>
          <w:noProof w:val="0"/>
          <w:sz w:val="20"/>
          <w:lang w:val="en-US"/>
        </w:rPr>
      </w:pPr>
      <w:r w:rsidRPr="00D7758D">
        <w:rPr>
          <w:noProof w:val="0"/>
          <w:sz w:val="20"/>
          <w:lang w:val="en-US"/>
        </w:rPr>
        <w:t>Answer:</w:t>
      </w:r>
      <w:r w:rsidR="00457AA3">
        <w:rPr>
          <w:noProof w:val="0"/>
          <w:sz w:val="20"/>
          <w:lang w:val="en-US"/>
        </w:rPr>
        <w:t xml:space="preserve"> </w:t>
      </w:r>
      <w:r w:rsidRPr="00D7758D">
        <w:rPr>
          <w:b w:val="0"/>
          <w:noProof w:val="0"/>
          <w:sz w:val="20"/>
          <w:lang w:val="en-US"/>
        </w:rPr>
        <w:t xml:space="preserve"> </w:t>
      </w:r>
      <w:r w:rsidR="00457AA3" w:rsidRPr="00457AA3">
        <w:rPr>
          <w:rFonts w:cs="Arial"/>
          <w:b w:val="0"/>
          <w:noProof w:val="0"/>
          <w:sz w:val="20"/>
          <w:lang w:val="en-US" w:eastAsia="zh-CN"/>
        </w:rPr>
        <w:t>In</w:t>
      </w:r>
      <w:r w:rsidR="00457AA3">
        <w:rPr>
          <w:rFonts w:cs="Arial"/>
          <w:b w:val="0"/>
          <w:noProof w:val="0"/>
          <w:sz w:val="20"/>
          <w:lang w:val="en-US" w:eastAsia="zh-CN"/>
        </w:rPr>
        <w:t xml:space="preserve"> RAN4’s understanding, </w:t>
      </w:r>
      <w:r w:rsidR="009337F3">
        <w:rPr>
          <w:rFonts w:cs="Arial"/>
          <w:b w:val="0"/>
          <w:noProof w:val="0"/>
          <w:sz w:val="20"/>
          <w:lang w:val="en-US" w:eastAsia="zh-CN"/>
        </w:rPr>
        <w:t xml:space="preserve">the switching period due to </w:t>
      </w:r>
      <w:r w:rsidR="009337F3" w:rsidRPr="004C0918">
        <w:rPr>
          <w:rFonts w:cs="Arial"/>
          <w:b w:val="0"/>
          <w:noProof w:val="0"/>
          <w:sz w:val="20"/>
          <w:lang w:val="en-US" w:eastAsia="zh-CN"/>
        </w:rPr>
        <w:t>PLL retuning and parameter loading</w:t>
      </w:r>
      <w:r w:rsidR="009337F3">
        <w:rPr>
          <w:rFonts w:cs="Arial"/>
          <w:b w:val="0"/>
          <w:noProof w:val="0"/>
          <w:sz w:val="20"/>
          <w:lang w:val="en-US" w:eastAsia="zh-CN"/>
        </w:rPr>
        <w:t xml:space="preserve"> </w:t>
      </w:r>
      <w:r w:rsidR="00146FCB">
        <w:rPr>
          <w:rFonts w:cs="Arial"/>
          <w:b w:val="0"/>
          <w:noProof w:val="0"/>
          <w:sz w:val="20"/>
          <w:lang w:val="en-US" w:eastAsia="zh-CN"/>
        </w:rPr>
        <w:t xml:space="preserve">is </w:t>
      </w:r>
      <w:r w:rsidR="009337F3">
        <w:rPr>
          <w:rFonts w:cs="Arial"/>
          <w:b w:val="0"/>
          <w:noProof w:val="0"/>
          <w:sz w:val="20"/>
          <w:lang w:val="en-US" w:eastAsia="zh-CN"/>
        </w:rPr>
        <w:t>not affected by the increased number of the switching bands. T</w:t>
      </w:r>
      <w:r w:rsidR="00457AA3" w:rsidRPr="00457AA3">
        <w:rPr>
          <w:rFonts w:cs="Arial"/>
          <w:b w:val="0"/>
          <w:noProof w:val="0"/>
          <w:sz w:val="20"/>
          <w:lang w:val="en-US" w:eastAsia="zh-CN"/>
        </w:rPr>
        <w:t xml:space="preserve">he switching period range {35us, 140us, 210us} in Rel-17 </w:t>
      </w:r>
      <w:r w:rsidR="00146FCB">
        <w:rPr>
          <w:rFonts w:cs="Arial"/>
          <w:b w:val="0"/>
          <w:noProof w:val="0"/>
          <w:sz w:val="20"/>
          <w:lang w:val="en-US" w:eastAsia="zh-CN"/>
        </w:rPr>
        <w:t xml:space="preserve">can be </w:t>
      </w:r>
      <w:r w:rsidR="00457AA3" w:rsidRPr="00457AA3">
        <w:rPr>
          <w:rFonts w:cs="Arial"/>
          <w:b w:val="0"/>
          <w:noProof w:val="0"/>
          <w:sz w:val="20"/>
          <w:lang w:val="en-US" w:eastAsia="zh-CN"/>
        </w:rPr>
        <w:t xml:space="preserve">reused for switched UL </w:t>
      </w:r>
      <w:r w:rsidR="00457AA3">
        <w:rPr>
          <w:rFonts w:cs="Arial"/>
          <w:b w:val="0"/>
          <w:noProof w:val="0"/>
          <w:sz w:val="20"/>
          <w:lang w:val="en-US" w:eastAsia="zh-CN"/>
        </w:rPr>
        <w:t>and dual UL</w:t>
      </w:r>
      <w:r w:rsidR="009337F3">
        <w:rPr>
          <w:rFonts w:cs="Arial"/>
          <w:b w:val="0"/>
          <w:noProof w:val="0"/>
          <w:sz w:val="20"/>
          <w:lang w:val="en-US" w:eastAsia="zh-CN"/>
        </w:rPr>
        <w:t xml:space="preserve"> in Rel</w:t>
      </w:r>
      <w:r w:rsidR="009337F3">
        <w:rPr>
          <w:rFonts w:cs="Arial" w:hint="eastAsia"/>
          <w:b w:val="0"/>
          <w:noProof w:val="0"/>
          <w:sz w:val="20"/>
          <w:lang w:val="en-US" w:eastAsia="zh-CN"/>
        </w:rPr>
        <w:t>-</w:t>
      </w:r>
      <w:r w:rsidR="009337F3">
        <w:rPr>
          <w:rFonts w:cs="Arial"/>
          <w:b w:val="0"/>
          <w:noProof w:val="0"/>
          <w:sz w:val="20"/>
          <w:lang w:val="en-US" w:eastAsia="zh-CN"/>
        </w:rPr>
        <w:t>18</w:t>
      </w:r>
      <w:r w:rsidR="004C0918">
        <w:rPr>
          <w:rFonts w:cs="Arial"/>
          <w:b w:val="0"/>
          <w:noProof w:val="0"/>
          <w:sz w:val="20"/>
          <w:lang w:val="en-US" w:eastAsia="zh-CN"/>
        </w:rPr>
        <w:t xml:space="preserve">. </w:t>
      </w:r>
      <w:r w:rsidR="00146FCB">
        <w:rPr>
          <w:rFonts w:cs="Arial"/>
          <w:b w:val="0"/>
          <w:noProof w:val="0"/>
          <w:sz w:val="20"/>
          <w:lang w:val="en-US" w:eastAsia="zh-CN"/>
        </w:rPr>
        <w:t xml:space="preserve">Meanwhile, potential complexity issue of memory sharing among </w:t>
      </w:r>
      <w:r w:rsidR="009568CC">
        <w:rPr>
          <w:rFonts w:cs="Arial"/>
          <w:b w:val="0"/>
          <w:noProof w:val="0"/>
          <w:sz w:val="20"/>
          <w:lang w:val="en-US" w:eastAsia="zh-CN"/>
        </w:rPr>
        <w:t>3 or 4</w:t>
      </w:r>
      <w:r w:rsidR="00146FCB">
        <w:rPr>
          <w:rFonts w:cs="Arial"/>
          <w:b w:val="0"/>
          <w:noProof w:val="0"/>
          <w:sz w:val="20"/>
          <w:lang w:val="en-US" w:eastAsia="zh-CN"/>
        </w:rPr>
        <w:t xml:space="preserve"> bands has been discussed in RAN4, which could result in longer preparation time due to dynamic Tx switching. RAN4 thinks </w:t>
      </w:r>
      <w:r w:rsidR="00231300">
        <w:rPr>
          <w:rFonts w:cs="Arial"/>
          <w:b w:val="0"/>
          <w:noProof w:val="0"/>
          <w:sz w:val="20"/>
          <w:lang w:val="en-US" w:eastAsia="zh-CN"/>
        </w:rPr>
        <w:t xml:space="preserve">how to address the issue of </w:t>
      </w:r>
      <w:r w:rsidR="00146FCB">
        <w:rPr>
          <w:rFonts w:cs="Arial"/>
          <w:b w:val="0"/>
          <w:noProof w:val="0"/>
          <w:sz w:val="20"/>
          <w:lang w:val="en-US" w:eastAsia="zh-CN"/>
        </w:rPr>
        <w:t xml:space="preserve">the memory sharing should be further discussed in RAN1, and reflect it in the </w:t>
      </w:r>
      <w:r w:rsidR="00EB5D6F">
        <w:rPr>
          <w:rFonts w:cs="Arial"/>
          <w:b w:val="0"/>
          <w:noProof w:val="0"/>
          <w:sz w:val="20"/>
          <w:lang w:val="en-US" w:eastAsia="zh-CN"/>
        </w:rPr>
        <w:t xml:space="preserve">UE PUSCH </w:t>
      </w:r>
      <w:r w:rsidR="00146FCB">
        <w:rPr>
          <w:rFonts w:cs="Arial"/>
          <w:b w:val="0"/>
          <w:noProof w:val="0"/>
          <w:sz w:val="20"/>
          <w:lang w:val="en-US" w:eastAsia="zh-CN"/>
        </w:rPr>
        <w:t>preparation</w:t>
      </w:r>
      <w:r w:rsidR="00EB5D6F">
        <w:rPr>
          <w:rFonts w:cs="Arial"/>
          <w:b w:val="0"/>
          <w:noProof w:val="0"/>
          <w:sz w:val="20"/>
          <w:lang w:val="en-US" w:eastAsia="zh-CN"/>
        </w:rPr>
        <w:t xml:space="preserve"> procedure</w:t>
      </w:r>
      <w:r w:rsidR="00146FCB">
        <w:rPr>
          <w:rFonts w:cs="Arial"/>
          <w:b w:val="0"/>
          <w:noProof w:val="0"/>
          <w:sz w:val="20"/>
          <w:lang w:val="en-US" w:eastAsia="zh-CN"/>
        </w:rPr>
        <w:t xml:space="preserve"> time if necessary. </w:t>
      </w:r>
    </w:p>
    <w:p w14:paraId="4915988B" w14:textId="77777777" w:rsidR="00372EE8" w:rsidRPr="00D7758D" w:rsidRDefault="00372EE8" w:rsidP="00372EE8">
      <w:pPr>
        <w:pStyle w:val="a3"/>
        <w:rPr>
          <w:b w:val="0"/>
          <w:noProof w:val="0"/>
          <w:sz w:val="20"/>
          <w:lang w:val="en-US"/>
        </w:rPr>
      </w:pPr>
    </w:p>
    <w:p w14:paraId="6A648F28" w14:textId="77777777" w:rsidR="00372EE8" w:rsidRPr="00D7758D" w:rsidRDefault="00372EE8" w:rsidP="00372EE8">
      <w:pPr>
        <w:pStyle w:val="a3"/>
        <w:rPr>
          <w:rFonts w:eastAsia="宋体" w:cs="Arial"/>
          <w:b w:val="0"/>
          <w:noProof w:val="0"/>
          <w:sz w:val="20"/>
          <w:lang w:val="en-US" w:eastAsia="zh-CN"/>
        </w:rPr>
      </w:pPr>
    </w:p>
    <w:p w14:paraId="099F4480" w14:textId="09F00E15" w:rsidR="00D7758D" w:rsidRPr="00D7758D" w:rsidRDefault="00372EE8" w:rsidP="00D7758D">
      <w:pPr>
        <w:overflowPunct/>
        <w:autoSpaceDE/>
        <w:autoSpaceDN/>
        <w:adjustRightInd/>
        <w:spacing w:afterLines="50" w:after="120"/>
        <w:textAlignment w:val="auto"/>
        <w:rPr>
          <w:rFonts w:ascii="Arial" w:eastAsia="Yu Mincho" w:hAnsi="Arial" w:cs="Arial"/>
          <w:iCs/>
          <w:szCs w:val="24"/>
          <w:lang w:eastAsia="ja-JP"/>
        </w:rPr>
      </w:pPr>
      <w:r w:rsidRPr="00D7758D">
        <w:rPr>
          <w:rFonts w:ascii="Arial" w:eastAsia="宋体" w:hAnsi="Arial" w:cs="Arial"/>
          <w:b/>
          <w:lang w:val="en-US" w:eastAsia="zh-CN"/>
        </w:rPr>
        <w:t xml:space="preserve">Issue 2: </w:t>
      </w:r>
      <w:r w:rsidR="00D7758D" w:rsidRPr="00D7758D">
        <w:rPr>
          <w:rFonts w:ascii="Arial" w:eastAsia="Yu Mincho" w:hAnsi="Arial" w:cs="Arial"/>
          <w:iCs/>
          <w:szCs w:val="24"/>
          <w:lang w:eastAsia="ja-JP"/>
        </w:rPr>
        <w:t>RAN WG1 would like to respectfully ask RAN WG4 to provide their feedback on whether following assumption can be considered as baseline UE assumption/behavio</w:t>
      </w:r>
      <w:r w:rsidR="00545D32">
        <w:rPr>
          <w:rFonts w:ascii="Arial" w:eastAsia="Yu Mincho" w:hAnsi="Arial" w:cs="Arial"/>
          <w:iCs/>
          <w:szCs w:val="24"/>
          <w:lang w:eastAsia="ja-JP"/>
        </w:rPr>
        <w:t>u</w:t>
      </w:r>
      <w:r w:rsidR="00D7758D" w:rsidRPr="00D7758D">
        <w:rPr>
          <w:rFonts w:ascii="Arial" w:eastAsia="Yu Mincho" w:hAnsi="Arial" w:cs="Arial"/>
          <w:iCs/>
          <w:szCs w:val="24"/>
          <w:lang w:eastAsia="ja-JP"/>
        </w:rPr>
        <w:t>r even in case of the UL Tx switching across 3 or 4 bands.</w:t>
      </w:r>
    </w:p>
    <w:p w14:paraId="3E13984D" w14:textId="77777777" w:rsidR="00D7758D" w:rsidRPr="00D7758D" w:rsidRDefault="00D7758D" w:rsidP="00D7758D">
      <w:pPr>
        <w:numPr>
          <w:ilvl w:val="1"/>
          <w:numId w:val="8"/>
        </w:numPr>
        <w:overflowPunct/>
        <w:autoSpaceDE/>
        <w:autoSpaceDN/>
        <w:adjustRightInd/>
        <w:spacing w:afterLines="50" w:after="120"/>
        <w:textAlignment w:val="auto"/>
        <w:rPr>
          <w:rFonts w:ascii="Arial" w:eastAsia="Yu Mincho" w:hAnsi="Arial" w:cs="Arial"/>
          <w:iCs/>
          <w:szCs w:val="24"/>
          <w:lang w:eastAsia="ja-JP"/>
        </w:rPr>
      </w:pPr>
      <w:r w:rsidRPr="00D7758D">
        <w:rPr>
          <w:rFonts w:ascii="Arial" w:eastAsia="Yu Mincho" w:hAnsi="Arial" w:cs="Arial"/>
          <w:iCs/>
          <w:szCs w:val="24"/>
          <w:lang w:eastAsia="ja-JP"/>
        </w:rPr>
        <w:t>“When one of the two Tx chains is triggered to switch from one band to another band, another Tx chain which is in any of bands is also not expected to be used for transmission during the switching period.”</w:t>
      </w:r>
    </w:p>
    <w:p w14:paraId="0708AB3B" w14:textId="796E26C5" w:rsidR="00AC169F" w:rsidRDefault="00AC169F" w:rsidP="00D7758D">
      <w:pPr>
        <w:pStyle w:val="a3"/>
        <w:jc w:val="both"/>
        <w:rPr>
          <w:b w:val="0"/>
          <w:noProof w:val="0"/>
          <w:sz w:val="20"/>
          <w:lang w:val="en-US"/>
        </w:rPr>
      </w:pPr>
      <w:r w:rsidRPr="00D7758D">
        <w:rPr>
          <w:noProof w:val="0"/>
          <w:sz w:val="20"/>
          <w:lang w:val="en-US"/>
        </w:rPr>
        <w:t xml:space="preserve">Answer: </w:t>
      </w:r>
      <w:r w:rsidR="00577E91" w:rsidRPr="00577E91">
        <w:rPr>
          <w:rFonts w:cs="Arial"/>
          <w:b w:val="0"/>
          <w:noProof w:val="0"/>
          <w:sz w:val="20"/>
          <w:lang w:val="en-US" w:eastAsia="zh-CN"/>
        </w:rPr>
        <w:t>RAN4 confirms that the assumption by RAN1 is still valid for Tx switching across 3 or 4 bands, i.e. both Tx chains are not expected to be used for transmission during the switching period.</w:t>
      </w:r>
    </w:p>
    <w:p w14:paraId="1F70A008" w14:textId="77777777" w:rsidR="00457AA3" w:rsidRPr="005F7B38" w:rsidRDefault="00457AA3" w:rsidP="00D7758D">
      <w:pPr>
        <w:pStyle w:val="a3"/>
        <w:jc w:val="both"/>
        <w:rPr>
          <w:b w:val="0"/>
          <w:noProof w:val="0"/>
          <w:sz w:val="20"/>
          <w:lang w:val="en-US"/>
        </w:rPr>
      </w:pPr>
    </w:p>
    <w:p w14:paraId="3451BCBD" w14:textId="77777777" w:rsidR="00B97703" w:rsidRPr="00497A79" w:rsidRDefault="002F1940" w:rsidP="000F6242">
      <w:pPr>
        <w:pStyle w:val="1"/>
        <w:rPr>
          <w:lang w:val="en-US"/>
        </w:rPr>
      </w:pPr>
      <w:r w:rsidRPr="00497A79">
        <w:rPr>
          <w:lang w:val="en-US"/>
        </w:rPr>
        <w:t>2</w:t>
      </w:r>
      <w:r w:rsidRPr="00497A79">
        <w:rPr>
          <w:lang w:val="en-US"/>
        </w:rPr>
        <w:tab/>
      </w:r>
      <w:r w:rsidR="000F6242" w:rsidRPr="00497A79">
        <w:rPr>
          <w:lang w:val="en-US"/>
        </w:rPr>
        <w:t>Actions</w:t>
      </w:r>
    </w:p>
    <w:p w14:paraId="3EC27581" w14:textId="3F2F73B7"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宋体" w:hAnsi="Arial" w:cs="Arial"/>
          <w:b/>
          <w:bCs/>
          <w:szCs w:val="22"/>
          <w:lang w:val="en-US" w:eastAsia="zh-CN"/>
        </w:rPr>
        <w:t>RAN</w:t>
      </w:r>
      <w:r w:rsidR="00D7758D">
        <w:rPr>
          <w:rFonts w:ascii="Arial" w:eastAsia="宋体" w:hAnsi="Arial" w:cs="Arial"/>
          <w:b/>
          <w:bCs/>
          <w:szCs w:val="22"/>
          <w:lang w:val="en-US" w:eastAsia="zh-CN"/>
        </w:rPr>
        <w:t>1</w:t>
      </w:r>
      <w:r w:rsidRPr="00497A79">
        <w:rPr>
          <w:rFonts w:ascii="Arial" w:hAnsi="Arial" w:cs="Arial"/>
          <w:b/>
          <w:lang w:val="en-US"/>
        </w:rPr>
        <w:t xml:space="preserve"> </w:t>
      </w:r>
    </w:p>
    <w:p w14:paraId="45229D58" w14:textId="6307C2D0" w:rsidR="00C0554E" w:rsidRPr="00497A79" w:rsidRDefault="00C0554E" w:rsidP="00C0554E">
      <w:pPr>
        <w:overflowPunct/>
        <w:snapToGrid w:val="0"/>
        <w:spacing w:before="120" w:after="120"/>
        <w:jc w:val="both"/>
        <w:textAlignment w:val="auto"/>
        <w:rPr>
          <w:rFonts w:ascii="Arial" w:eastAsia="宋体" w:hAnsi="Arial" w:cs="Arial"/>
          <w:bCs/>
          <w:szCs w:val="22"/>
          <w:lang w:val="en-US" w:eastAsia="zh-CN"/>
        </w:rPr>
      </w:pPr>
      <w:r w:rsidRPr="00497A79">
        <w:rPr>
          <w:rFonts w:ascii="Arial" w:eastAsia="宋体" w:hAnsi="Arial" w:cs="Arial"/>
          <w:bCs/>
          <w:szCs w:val="22"/>
          <w:lang w:val="en-US" w:eastAsia="zh-CN"/>
        </w:rPr>
        <w:t>RAN</w:t>
      </w:r>
      <w:r w:rsidR="00D7758D">
        <w:rPr>
          <w:rFonts w:ascii="Arial" w:eastAsia="宋体" w:hAnsi="Arial" w:cs="Arial"/>
          <w:bCs/>
          <w:szCs w:val="22"/>
          <w:lang w:val="en-US" w:eastAsia="zh-CN"/>
        </w:rPr>
        <w:t>4</w:t>
      </w:r>
      <w:r w:rsidRPr="00497A79">
        <w:rPr>
          <w:rFonts w:ascii="Arial" w:eastAsia="宋体" w:hAnsi="Arial" w:cs="Arial"/>
          <w:bCs/>
          <w:szCs w:val="22"/>
          <w:lang w:val="en-US" w:eastAsia="zh-CN"/>
        </w:rPr>
        <w:t xml:space="preserve"> respectfully asks RAN</w:t>
      </w:r>
      <w:r w:rsidR="00D7758D">
        <w:rPr>
          <w:rFonts w:ascii="Arial" w:eastAsia="宋体" w:hAnsi="Arial" w:cs="Arial"/>
          <w:bCs/>
          <w:szCs w:val="22"/>
          <w:lang w:val="en-US" w:eastAsia="zh-CN"/>
        </w:rPr>
        <w:t>1</w:t>
      </w:r>
      <w:r w:rsidRPr="00497A79">
        <w:rPr>
          <w:rFonts w:ascii="Arial" w:eastAsia="宋体" w:hAnsi="Arial" w:cs="Arial"/>
          <w:bCs/>
          <w:szCs w:val="22"/>
          <w:lang w:val="en-US" w:eastAsia="zh-CN"/>
        </w:rPr>
        <w:t xml:space="preserve"> to take the above information into account in related work. </w:t>
      </w:r>
    </w:p>
    <w:p w14:paraId="5BFB1DBF" w14:textId="77777777" w:rsidR="00B97703" w:rsidRPr="00497A79" w:rsidRDefault="00B97703">
      <w:pPr>
        <w:spacing w:after="120"/>
        <w:ind w:left="993" w:hanging="993"/>
        <w:rPr>
          <w:rFonts w:ascii="Arial" w:hAnsi="Arial" w:cs="Arial"/>
          <w:lang w:val="en-US"/>
        </w:rPr>
      </w:pPr>
    </w:p>
    <w:p w14:paraId="4BB10DFD" w14:textId="4167C7B2"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D7758D">
        <w:rPr>
          <w:rFonts w:cs="Arial"/>
          <w:bCs/>
          <w:szCs w:val="36"/>
        </w:rPr>
        <w:t>4</w:t>
      </w:r>
      <w:r w:rsidR="000F6242">
        <w:rPr>
          <w:szCs w:val="36"/>
        </w:rPr>
        <w:t xml:space="preserve"> m</w:t>
      </w:r>
      <w:r w:rsidR="000F6242" w:rsidRPr="000F6242">
        <w:rPr>
          <w:szCs w:val="36"/>
        </w:rPr>
        <w:t>eetings</w:t>
      </w:r>
    </w:p>
    <w:p w14:paraId="62728870" w14:textId="40476B5A" w:rsidR="00C0554E" w:rsidRPr="00BB6FB1" w:rsidRDefault="00C0554E" w:rsidP="00C0554E">
      <w:pPr>
        <w:tabs>
          <w:tab w:val="left" w:pos="3544"/>
        </w:tabs>
        <w:ind w:left="2268" w:hanging="2268"/>
        <w:rPr>
          <w:rFonts w:ascii="Arial" w:hAnsi="Arial" w:cs="Arial"/>
          <w:lang w:eastAsia="zh-CN"/>
        </w:rPr>
      </w:pPr>
      <w:r>
        <w:rPr>
          <w:rFonts w:ascii="Arial" w:hAnsi="Arial" w:cs="Arial"/>
          <w:lang w:eastAsia="zh-CN"/>
        </w:rPr>
        <w:t>TSG RAN WG</w:t>
      </w:r>
      <w:r w:rsidR="00D7758D">
        <w:rPr>
          <w:rFonts w:ascii="Arial" w:hAnsi="Arial" w:cs="Arial"/>
          <w:lang w:eastAsia="zh-CN"/>
        </w:rPr>
        <w:t>4</w:t>
      </w:r>
      <w:r w:rsidRPr="00BB6FB1">
        <w:rPr>
          <w:rFonts w:ascii="Arial" w:hAnsi="Arial" w:cs="Arial"/>
          <w:lang w:eastAsia="zh-CN"/>
        </w:rPr>
        <w:t xml:space="preserve"> Meeting #</w:t>
      </w:r>
      <w:r w:rsidR="00D7758D">
        <w:rPr>
          <w:rFonts w:ascii="Arial" w:hAnsi="Arial" w:cs="Arial"/>
          <w:lang w:eastAsia="zh-CN"/>
        </w:rPr>
        <w:t>104-bis</w:t>
      </w:r>
      <w:r w:rsidR="00B7228D">
        <w:rPr>
          <w:rFonts w:ascii="Arial" w:hAnsi="Arial" w:cs="Arial"/>
          <w:lang w:eastAsia="zh-CN"/>
        </w:rPr>
        <w:t>-e</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r>
      <w:r w:rsidR="00D7758D">
        <w:rPr>
          <w:rFonts w:ascii="Arial" w:hAnsi="Arial" w:cs="Arial"/>
          <w:bCs/>
          <w:lang w:eastAsia="zh-CN"/>
        </w:rPr>
        <w:t>October</w:t>
      </w:r>
      <w:r>
        <w:rPr>
          <w:rFonts w:ascii="Arial" w:hAnsi="Arial" w:cs="Arial"/>
          <w:bCs/>
          <w:lang w:eastAsia="zh-CN"/>
        </w:rPr>
        <w:t xml:space="preserve"> </w:t>
      </w:r>
      <w:r w:rsidR="00D7758D">
        <w:rPr>
          <w:rFonts w:ascii="Arial" w:hAnsi="Arial" w:cs="Arial"/>
          <w:bCs/>
          <w:lang w:eastAsia="zh-CN"/>
        </w:rPr>
        <w:t>10</w:t>
      </w:r>
      <w:r w:rsidRPr="00E657A3">
        <w:rPr>
          <w:rFonts w:ascii="Arial" w:hAnsi="Arial" w:cs="Arial"/>
          <w:bCs/>
          <w:vertAlign w:val="superscript"/>
          <w:lang w:eastAsia="zh-CN"/>
        </w:rPr>
        <w:t>th</w:t>
      </w:r>
      <w:r>
        <w:rPr>
          <w:rFonts w:ascii="Arial" w:hAnsi="Arial" w:cs="Arial"/>
          <w:bCs/>
          <w:lang w:eastAsia="zh-CN"/>
        </w:rPr>
        <w:t xml:space="preserve"> – </w:t>
      </w:r>
      <w:r w:rsidR="00D7758D">
        <w:rPr>
          <w:rFonts w:ascii="Arial" w:hAnsi="Arial" w:cs="Arial"/>
          <w:bCs/>
          <w:lang w:eastAsia="zh-CN"/>
        </w:rPr>
        <w:t>19</w:t>
      </w:r>
      <w:r w:rsidRPr="00E657A3">
        <w:rPr>
          <w:rFonts w:ascii="Arial" w:hAnsi="Arial" w:cs="Arial"/>
          <w:bCs/>
          <w:vertAlign w:val="superscript"/>
          <w:lang w:eastAsia="zh-CN"/>
        </w:rPr>
        <w:t>th</w:t>
      </w:r>
      <w:r>
        <w:rPr>
          <w:rFonts w:ascii="Arial" w:hAnsi="Arial" w:cs="Arial"/>
          <w:bCs/>
          <w:lang w:eastAsia="zh-CN"/>
        </w:rPr>
        <w:t>,</w:t>
      </w:r>
      <w:r w:rsidRPr="00D94299">
        <w:rPr>
          <w:rFonts w:ascii="Arial" w:hAnsi="Arial" w:cs="Arial"/>
          <w:bCs/>
          <w:lang w:eastAsia="zh-CN"/>
        </w:rPr>
        <w:t xml:space="preserve"> 20</w:t>
      </w:r>
      <w:r>
        <w:rPr>
          <w:rFonts w:ascii="Arial" w:hAnsi="Arial" w:cs="Arial"/>
          <w:bCs/>
          <w:lang w:eastAsia="zh-CN"/>
        </w:rPr>
        <w:t>2</w:t>
      </w:r>
      <w:r w:rsidR="00B7228D">
        <w:rPr>
          <w:rFonts w:ascii="Arial" w:hAnsi="Arial" w:cs="Arial"/>
          <w:bCs/>
          <w:lang w:eastAsia="zh-CN"/>
        </w:rPr>
        <w:t>2</w:t>
      </w:r>
      <w:r w:rsidR="00B7228D">
        <w:rPr>
          <w:rFonts w:ascii="Arial" w:hAnsi="Arial" w:cs="Arial"/>
          <w:bCs/>
          <w:lang w:eastAsia="zh-CN"/>
        </w:rPr>
        <w:tab/>
      </w:r>
      <w:r w:rsidRPr="00D94299">
        <w:rPr>
          <w:rFonts w:ascii="Arial" w:hAnsi="Arial" w:cs="Arial"/>
          <w:bCs/>
          <w:lang w:eastAsia="zh-CN"/>
        </w:rPr>
        <w:t xml:space="preserve"> </w:t>
      </w:r>
      <w:r>
        <w:rPr>
          <w:rFonts w:ascii="Arial" w:hAnsi="Arial" w:cs="Arial"/>
          <w:bCs/>
          <w:lang w:eastAsia="zh-CN"/>
        </w:rPr>
        <w:tab/>
      </w:r>
      <w:r w:rsidR="00D7758D">
        <w:rPr>
          <w:rFonts w:ascii="Arial" w:hAnsi="Arial" w:cs="Arial"/>
          <w:bCs/>
          <w:lang w:eastAsia="zh-CN"/>
        </w:rPr>
        <w:t xml:space="preserve">          </w:t>
      </w:r>
      <w:r>
        <w:rPr>
          <w:rFonts w:ascii="Arial" w:hAnsi="Arial" w:cs="Arial"/>
          <w:bCs/>
          <w:lang w:eastAsia="zh-CN"/>
        </w:rPr>
        <w:t>e-meeting</w:t>
      </w:r>
    </w:p>
    <w:p w14:paraId="5EE90F3F" w14:textId="67352034" w:rsidR="00DF309C" w:rsidRPr="00BB6FB1" w:rsidRDefault="00DF309C" w:rsidP="00DF309C">
      <w:pPr>
        <w:tabs>
          <w:tab w:val="left" w:pos="3544"/>
        </w:tabs>
        <w:ind w:left="2268" w:hanging="2268"/>
        <w:rPr>
          <w:rFonts w:ascii="Arial" w:hAnsi="Arial" w:cs="Arial"/>
          <w:lang w:eastAsia="zh-CN"/>
        </w:rPr>
      </w:pPr>
      <w:r>
        <w:rPr>
          <w:rFonts w:ascii="Arial" w:hAnsi="Arial" w:cs="Arial"/>
          <w:lang w:eastAsia="zh-CN"/>
        </w:rPr>
        <w:t>TSG RAN WG</w:t>
      </w:r>
      <w:r w:rsidR="00D7758D">
        <w:rPr>
          <w:rFonts w:ascii="Arial" w:hAnsi="Arial" w:cs="Arial"/>
          <w:lang w:eastAsia="zh-CN"/>
        </w:rPr>
        <w:t>4</w:t>
      </w:r>
      <w:r w:rsidRPr="00BB6FB1">
        <w:rPr>
          <w:rFonts w:ascii="Arial" w:hAnsi="Arial" w:cs="Arial"/>
          <w:lang w:eastAsia="zh-CN"/>
        </w:rPr>
        <w:t xml:space="preserve"> Meeting #</w:t>
      </w:r>
      <w:r>
        <w:rPr>
          <w:rFonts w:ascii="Arial" w:hAnsi="Arial" w:cs="Arial"/>
          <w:lang w:eastAsia="zh-CN"/>
        </w:rPr>
        <w:t>1</w:t>
      </w:r>
      <w:r w:rsidR="00D7758D">
        <w:rPr>
          <w:rFonts w:ascii="Arial" w:hAnsi="Arial" w:cs="Arial"/>
          <w:lang w:eastAsia="zh-CN"/>
        </w:rPr>
        <w:t>05</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r>
      <w:r w:rsidR="00D7758D">
        <w:rPr>
          <w:rFonts w:ascii="Arial" w:hAnsi="Arial" w:cs="Arial"/>
          <w:lang w:eastAsia="zh-CN"/>
        </w:rPr>
        <w:t>November</w:t>
      </w:r>
      <w:r>
        <w:rPr>
          <w:rFonts w:ascii="Arial" w:hAnsi="Arial" w:cs="Arial"/>
          <w:lang w:eastAsia="zh-CN"/>
        </w:rPr>
        <w:t xml:space="preserve"> </w:t>
      </w:r>
      <w:r w:rsidR="00D7758D">
        <w:rPr>
          <w:rFonts w:ascii="Arial" w:hAnsi="Arial" w:cs="Arial"/>
          <w:lang w:eastAsia="zh-CN"/>
        </w:rPr>
        <w:t>14</w:t>
      </w:r>
      <w:r w:rsidR="004B0BAD" w:rsidRPr="004B0BAD">
        <w:rPr>
          <w:rFonts w:ascii="Arial" w:hAnsi="Arial" w:cs="Arial"/>
          <w:vertAlign w:val="superscript"/>
          <w:lang w:eastAsia="zh-CN"/>
        </w:rPr>
        <w:t>nd</w:t>
      </w:r>
      <w:r>
        <w:rPr>
          <w:rFonts w:ascii="Arial" w:hAnsi="Arial" w:cs="Arial"/>
          <w:bCs/>
          <w:lang w:eastAsia="zh-CN"/>
        </w:rPr>
        <w:t xml:space="preserve"> – </w:t>
      </w:r>
      <w:r w:rsidR="00D7758D">
        <w:rPr>
          <w:rFonts w:ascii="Arial" w:hAnsi="Arial" w:cs="Arial"/>
          <w:bCs/>
          <w:lang w:eastAsia="zh-CN"/>
        </w:rPr>
        <w:t>18</w:t>
      </w:r>
      <w:r w:rsidRPr="00E657A3">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w:t>
      </w:r>
      <w:r w:rsidR="00B7228D">
        <w:rPr>
          <w:rFonts w:ascii="Arial" w:hAnsi="Arial" w:cs="Arial"/>
          <w:bCs/>
          <w:lang w:eastAsia="zh-CN"/>
        </w:rPr>
        <w:t>2</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r>
      <w:r w:rsidR="00D7758D">
        <w:rPr>
          <w:rFonts w:ascii="Arial" w:hAnsi="Arial" w:cs="Arial"/>
          <w:bCs/>
          <w:lang w:eastAsia="zh-CN"/>
        </w:rPr>
        <w:t>Canada</w:t>
      </w:r>
    </w:p>
    <w:sectPr w:rsidR="00DF309C" w:rsidRPr="00BB6FB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C7E7C" w14:textId="77777777" w:rsidR="00D2444B" w:rsidRDefault="00D2444B">
      <w:pPr>
        <w:spacing w:after="0"/>
      </w:pPr>
      <w:r>
        <w:separator/>
      </w:r>
    </w:p>
  </w:endnote>
  <w:endnote w:type="continuationSeparator" w:id="0">
    <w:p w14:paraId="2BC3FF83" w14:textId="77777777" w:rsidR="00D2444B" w:rsidRDefault="00D244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C611FB" w14:textId="77777777" w:rsidR="00D2444B" w:rsidRDefault="00D2444B">
      <w:pPr>
        <w:spacing w:after="0"/>
      </w:pPr>
      <w:r>
        <w:separator/>
      </w:r>
    </w:p>
  </w:footnote>
  <w:footnote w:type="continuationSeparator" w:id="0">
    <w:p w14:paraId="0728F6D9" w14:textId="77777777" w:rsidR="00D2444B" w:rsidRDefault="00D2444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num w:numId="1">
    <w:abstractNumId w:val="4"/>
  </w:num>
  <w:num w:numId="2">
    <w:abstractNumId w:val="3"/>
  </w:num>
  <w:num w:numId="3">
    <w:abstractNumId w:val="1"/>
  </w:num>
  <w:num w:numId="4">
    <w:abstractNumId w:val="0"/>
  </w:num>
  <w:num w:numId="5">
    <w:abstractNumId w:val="6"/>
  </w:num>
  <w:num w:numId="6">
    <w:abstractNumId w:val="7"/>
  </w:num>
  <w:num w:numId="7">
    <w:abstractNumId w:val="5"/>
  </w:num>
  <w:num w:numId="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en-US" w:vendorID="64" w:dllVersion="6" w:nlCheck="1" w:checkStyle="1"/>
  <w:activeWritingStyle w:appName="MSWord" w:lang="en-GB" w:vendorID="64" w:dllVersion="6" w:nlCheck="1" w:checkStyle="1"/>
  <w:activeWritingStyle w:appName="MSWord" w:lang="en-US" w:vendorID="64" w:dllVersion="131078" w:nlCheck="1" w:checkStyle="1"/>
  <w:activeWritingStyle w:appName="MSWord" w:lang="en-GB" w:vendorID="64" w:dllVersion="131078" w:nlCheck="1" w:checkStyle="1"/>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I1Nbc0NjQzMzGwMDNQ0lEKTi0uzszPAykwrAUAXUQI9iwAAAA="/>
  </w:docVars>
  <w:rsids>
    <w:rsidRoot w:val="004E3939"/>
    <w:rsid w:val="00017F23"/>
    <w:rsid w:val="00070A69"/>
    <w:rsid w:val="000940BC"/>
    <w:rsid w:val="000A77A1"/>
    <w:rsid w:val="000C0A6C"/>
    <w:rsid w:val="000F25E0"/>
    <w:rsid w:val="000F6242"/>
    <w:rsid w:val="00130C31"/>
    <w:rsid w:val="00146FCB"/>
    <w:rsid w:val="00173E9F"/>
    <w:rsid w:val="001B2E00"/>
    <w:rsid w:val="00231300"/>
    <w:rsid w:val="00253F2D"/>
    <w:rsid w:val="00282469"/>
    <w:rsid w:val="002C14F9"/>
    <w:rsid w:val="002D1ED0"/>
    <w:rsid w:val="002F1940"/>
    <w:rsid w:val="003012AE"/>
    <w:rsid w:val="00305882"/>
    <w:rsid w:val="00372EE8"/>
    <w:rsid w:val="00383545"/>
    <w:rsid w:val="003D7E06"/>
    <w:rsid w:val="004064FC"/>
    <w:rsid w:val="00417F36"/>
    <w:rsid w:val="00433500"/>
    <w:rsid w:val="00433F71"/>
    <w:rsid w:val="00440D43"/>
    <w:rsid w:val="00457AA3"/>
    <w:rsid w:val="00493EB5"/>
    <w:rsid w:val="00497A79"/>
    <w:rsid w:val="004A29D4"/>
    <w:rsid w:val="004A4DF1"/>
    <w:rsid w:val="004B0BAD"/>
    <w:rsid w:val="004B4623"/>
    <w:rsid w:val="004C0918"/>
    <w:rsid w:val="004D40C5"/>
    <w:rsid w:val="004E3939"/>
    <w:rsid w:val="00521F14"/>
    <w:rsid w:val="00545D32"/>
    <w:rsid w:val="00575BAB"/>
    <w:rsid w:val="00577E91"/>
    <w:rsid w:val="00583094"/>
    <w:rsid w:val="005F7B38"/>
    <w:rsid w:val="00607166"/>
    <w:rsid w:val="00616758"/>
    <w:rsid w:val="006409C7"/>
    <w:rsid w:val="00660815"/>
    <w:rsid w:val="00696473"/>
    <w:rsid w:val="007C536A"/>
    <w:rsid w:val="007F4F92"/>
    <w:rsid w:val="008B3988"/>
    <w:rsid w:val="008D772F"/>
    <w:rsid w:val="00905A08"/>
    <w:rsid w:val="00931655"/>
    <w:rsid w:val="009337F3"/>
    <w:rsid w:val="009568CC"/>
    <w:rsid w:val="00957AFA"/>
    <w:rsid w:val="00975B84"/>
    <w:rsid w:val="0099764C"/>
    <w:rsid w:val="00A53DA7"/>
    <w:rsid w:val="00A56100"/>
    <w:rsid w:val="00A7055B"/>
    <w:rsid w:val="00AA6CB8"/>
    <w:rsid w:val="00AC169F"/>
    <w:rsid w:val="00B01D01"/>
    <w:rsid w:val="00B25A7D"/>
    <w:rsid w:val="00B7228D"/>
    <w:rsid w:val="00B97703"/>
    <w:rsid w:val="00BB1C1F"/>
    <w:rsid w:val="00BE692D"/>
    <w:rsid w:val="00C0554E"/>
    <w:rsid w:val="00C63495"/>
    <w:rsid w:val="00C967E6"/>
    <w:rsid w:val="00CB614B"/>
    <w:rsid w:val="00CE225A"/>
    <w:rsid w:val="00CF6087"/>
    <w:rsid w:val="00D2444B"/>
    <w:rsid w:val="00D7758D"/>
    <w:rsid w:val="00D86319"/>
    <w:rsid w:val="00D94AD1"/>
    <w:rsid w:val="00DA7E21"/>
    <w:rsid w:val="00DC5460"/>
    <w:rsid w:val="00DF309C"/>
    <w:rsid w:val="00EB5D6F"/>
    <w:rsid w:val="00F45BA1"/>
    <w:rsid w:val="00F52490"/>
    <w:rsid w:val="00F55E71"/>
    <w:rsid w:val="00F65124"/>
    <w:rsid w:val="00F87990"/>
    <w:rsid w:val="00FA16BB"/>
    <w:rsid w:val="00FF1CFB"/>
    <w:rsid w:val="00FF3525"/>
    <w:rsid w:val="00FF51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CF6087"/>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脚注文本 Char"/>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annotation subject"/>
    <w:basedOn w:val="a5"/>
    <w:next w:val="a5"/>
    <w:link w:val="Char3"/>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rsid w:val="000C0A6C"/>
    <w:rPr>
      <w:rFonts w:ascii="Arial" w:hAnsi="Arial"/>
      <w:lang w:val="en-GB" w:eastAsia="en-GB"/>
    </w:rPr>
  </w:style>
  <w:style w:type="character" w:customStyle="1" w:styleId="Char3">
    <w:name w:val="批注主题 Char"/>
    <w:link w:val="af1"/>
    <w:uiPriority w:val="99"/>
    <w:semiHidden/>
    <w:rsid w:val="000C0A6C"/>
    <w:rPr>
      <w:rFonts w:ascii="Arial" w:hAnsi="Arial"/>
      <w:b/>
      <w:bCs/>
      <w:lang w:val="en-GB" w:eastAsia="en-GB"/>
    </w:rPr>
  </w:style>
  <w:style w:type="paragraph" w:customStyle="1" w:styleId="References">
    <w:name w:val="References"/>
    <w:basedOn w:val="a"/>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af2">
    <w:name w:val="Revision"/>
    <w:hidden/>
    <w:uiPriority w:val="99"/>
    <w:semiHidden/>
    <w:rsid w:val="00616758"/>
    <w:rPr>
      <w:lang w:val="en-GB" w:eastAsia="en-GB"/>
    </w:rPr>
  </w:style>
  <w:style w:type="paragraph" w:styleId="af3">
    <w:name w:val="List Paragraph"/>
    <w:basedOn w:val="a"/>
    <w:uiPriority w:val="34"/>
    <w:qFormat/>
    <w:rsid w:val="00D775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eo.liuye@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2</Pages>
  <Words>348</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hudan11@huawei.com</dc:creator>
  <cp:keywords/>
  <dc:description/>
  <cp:lastModifiedBy>Hudan (Danica)</cp:lastModifiedBy>
  <cp:revision>18</cp:revision>
  <cp:lastPrinted>2002-04-23T07:10:00Z</cp:lastPrinted>
  <dcterms:created xsi:type="dcterms:W3CDTF">2022-08-10T09:19:00Z</dcterms:created>
  <dcterms:modified xsi:type="dcterms:W3CDTF">2022-08-10T15:32:00Z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(3)GTssRNmKPo2JAnN5R0nQV1lmfWdEnVstCnO+ql3hPFddTjdst1WpfC2ja9iDC2bGFDtmeVip
3StKZSCdeDWpZpN0tt39P8Zh1RCPO+uAM8Ar//5STifM7528AfoOc7xg3OwEZ1U/mgdm0LOo
VOc0auEpvaV9eCt7koVlgJTwWvQto0s711jNvE4TF0xamzEZvXq0TJnXd/aW9DhMu5Tk+1zS
PzFxUlMnIWoUGRhb00</vt:lpwstr>
  </property>
  <property fmtid="{D5CDD505-2E9C-101B-9397-08002B2CF9AE}" pid="3" name="_2015_ms_pID_7253431">
    <vt:lpwstr>2lbTfAWCsJsm5WIfAPvXHq4unGs+pVCVKY7Ha5jk7nK3g59cPj+0Dc
ekswQQ/cOrJ/TKrtRgVN3RWy8wW0C3PNayWP3JcCXpcoeHY0NOjeHnEXA5+c2seePjeKIRvV
eGcHZbw7mjFN9DyIiFxvFTDOlWrRTl8QvHbDrRCrhLPkn0wlEOxnRWqbqvFzkUrnp2z6bFdy
jf4oELR4HTvscmA75n2Vv/2EZpeTUjudGCu3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1659518492</vt:lpwstr>
  </property>
  <property fmtid="{D5CDD505-2E9C-101B-9397-08002B2CF9AE}" pid="8" name="_2015_ms_pID_7253432">
    <vt:lpwstr>e8ZiF7nGrwWTog5v0CrvqwU=</vt:lpwstr>
  </property>
</Properties>
</file>